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51" w:rsidRPr="007A0B58" w:rsidRDefault="007A0B58" w:rsidP="007A0B58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center"/>
        <w:rPr>
          <w:rStyle w:val="a4"/>
          <w:color w:val="365F91" w:themeColor="accent1" w:themeShade="BF"/>
          <w:sz w:val="28"/>
          <w:szCs w:val="28"/>
        </w:rPr>
      </w:pPr>
      <w:r w:rsidRPr="007A0B58">
        <w:rPr>
          <w:b/>
          <w:color w:val="365F91" w:themeColor="accent1" w:themeShade="BF"/>
          <w:sz w:val="28"/>
          <w:szCs w:val="28"/>
        </w:rPr>
        <w:t>Задани</w:t>
      </w:r>
      <w:r>
        <w:rPr>
          <w:b/>
          <w:color w:val="365F91" w:themeColor="accent1" w:themeShade="BF"/>
          <w:sz w:val="28"/>
          <w:szCs w:val="28"/>
        </w:rPr>
        <w:t>е</w:t>
      </w:r>
      <w:r w:rsidRPr="007A0B58">
        <w:rPr>
          <w:b/>
          <w:color w:val="365F91" w:themeColor="accent1" w:themeShade="BF"/>
          <w:sz w:val="28"/>
          <w:szCs w:val="28"/>
        </w:rPr>
        <w:t xml:space="preserve"> к контрольной работе по курсу </w:t>
      </w:r>
      <w:r w:rsidR="00752851" w:rsidRPr="007A0B58">
        <w:rPr>
          <w:rStyle w:val="a4"/>
          <w:color w:val="365F91" w:themeColor="accent1" w:themeShade="BF"/>
          <w:sz w:val="28"/>
          <w:szCs w:val="28"/>
        </w:rPr>
        <w:t>«Теории эмоциональной привязанности»</w:t>
      </w:r>
    </w:p>
    <w:p w:rsidR="00752851" w:rsidRPr="007A0B58" w:rsidRDefault="00752851" w:rsidP="007A0B58">
      <w:pPr>
        <w:pStyle w:val="ad"/>
        <w:spacing w:line="276" w:lineRule="auto"/>
        <w:jc w:val="both"/>
        <w:rPr>
          <w:rStyle w:val="a4"/>
          <w:rFonts w:ascii="Times New Roman" w:hAnsi="Times New Roman" w:cs="Times New Roman"/>
          <w:sz w:val="24"/>
        </w:rPr>
      </w:pPr>
    </w:p>
    <w:p w:rsidR="00C04D38" w:rsidRPr="007A0B58" w:rsidRDefault="00C04D38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24"/>
        </w:rPr>
      </w:pPr>
      <w:r w:rsidRPr="007A0B58">
        <w:rPr>
          <w:rStyle w:val="a4"/>
          <w:rFonts w:ascii="Times New Roman" w:hAnsi="Times New Roman" w:cs="Times New Roman"/>
          <w:sz w:val="24"/>
        </w:rPr>
        <w:t>Цель и задачи</w:t>
      </w:r>
      <w:r w:rsidRPr="007A0B58">
        <w:rPr>
          <w:rFonts w:ascii="Times New Roman" w:hAnsi="Times New Roman" w:cs="Times New Roman"/>
          <w:sz w:val="24"/>
        </w:rPr>
        <w:t> выполнения контрольной работы заключаются в систематизировании полученных знаний по материалам курса «Теории привязанности» и в непосредственной практике психодиагностики качества привязанности взрослого человека.</w:t>
      </w:r>
    </w:p>
    <w:p w:rsidR="007A0B58" w:rsidRDefault="007A0B58" w:rsidP="007A0B58">
      <w:pPr>
        <w:pStyle w:val="ad"/>
        <w:spacing w:line="276" w:lineRule="auto"/>
        <w:ind w:firstLine="567"/>
        <w:jc w:val="both"/>
        <w:rPr>
          <w:rStyle w:val="a4"/>
          <w:rFonts w:ascii="Times New Roman" w:hAnsi="Times New Roman" w:cs="Times New Roman"/>
          <w:sz w:val="24"/>
        </w:rPr>
      </w:pPr>
    </w:p>
    <w:p w:rsidR="00C04D38" w:rsidRPr="007A0B58" w:rsidRDefault="00C04D38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A0B58">
        <w:rPr>
          <w:rStyle w:val="a4"/>
          <w:rFonts w:ascii="Times New Roman" w:hAnsi="Times New Roman" w:cs="Times New Roman"/>
          <w:sz w:val="24"/>
        </w:rPr>
        <w:t>Методические указания по написанию контрольной работы</w:t>
      </w:r>
    </w:p>
    <w:p w:rsidR="00C04D38" w:rsidRDefault="00C04D38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A0B58">
        <w:rPr>
          <w:rFonts w:ascii="Times New Roman" w:hAnsi="Times New Roman" w:cs="Times New Roman"/>
          <w:sz w:val="24"/>
        </w:rPr>
        <w:t>Выполнение контрольной работы подразумевает опору на лекционный материал и на рекомендуемую основную и дополнительную литературу. Особое внимание следует обратить на тему 3 «Типология привязанности тему 4 «Методы исследования привязанности».</w:t>
      </w:r>
    </w:p>
    <w:p w:rsidR="007A0B58" w:rsidRPr="007A0B58" w:rsidRDefault="007A0B58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04D38" w:rsidRPr="007A0B58" w:rsidRDefault="00C04D38" w:rsidP="007A0B5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 w:firstLine="567"/>
        <w:jc w:val="both"/>
        <w:rPr>
          <w:i/>
          <w:color w:val="365F91" w:themeColor="accent1" w:themeShade="BF"/>
        </w:rPr>
      </w:pPr>
      <w:r w:rsidRPr="007A0B58">
        <w:rPr>
          <w:rStyle w:val="a4"/>
          <w:i/>
          <w:color w:val="365F91" w:themeColor="accent1" w:themeShade="BF"/>
        </w:rPr>
        <w:t>Задание: </w:t>
      </w:r>
      <w:r w:rsidRPr="007A0B58">
        <w:rPr>
          <w:i/>
          <w:color w:val="365F91" w:themeColor="accent1" w:themeShade="BF"/>
        </w:rPr>
        <w:t>провести интервью привязанности для взрослых с респондентом, кратко записать его ответы на основные вопросы, определить тип привязанности и обосновать свой выбор. Следует обратить внимание, что для проведения работы следует использовать </w:t>
      </w:r>
      <w:r w:rsidRPr="007A0B58">
        <w:rPr>
          <w:rStyle w:val="a4"/>
          <w:i/>
          <w:color w:val="365F91" w:themeColor="accent1" w:themeShade="BF"/>
        </w:rPr>
        <w:t xml:space="preserve">вариант интервью привязанности AAI (в адаптации К. </w:t>
      </w:r>
      <w:proofErr w:type="spellStart"/>
      <w:r w:rsidRPr="007A0B58">
        <w:rPr>
          <w:rStyle w:val="a4"/>
          <w:i/>
          <w:color w:val="365F91" w:themeColor="accent1" w:themeShade="BF"/>
        </w:rPr>
        <w:t>Ягнюка</w:t>
      </w:r>
      <w:proofErr w:type="spellEnd"/>
      <w:r w:rsidRPr="007A0B58">
        <w:rPr>
          <w:rStyle w:val="a4"/>
          <w:i/>
          <w:color w:val="365F91" w:themeColor="accent1" w:themeShade="BF"/>
        </w:rPr>
        <w:t>).</w:t>
      </w:r>
    </w:p>
    <w:p w:rsidR="00C04D38" w:rsidRPr="007A0B58" w:rsidRDefault="00C04D38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 xml:space="preserve">Респондентом может выступать взрослый человек (от 18 лет и старше), мужчина или женщина, желательно не являющийся родственником или близким другом студента, выполняющего задание. Так как наличие близких отношений исказит результаты исследования. Интервью проводится в учебных целях и может проводиться как в письменном, так и в устном виде. Но рекомендуется проводить работу устно – для возможности более детально проанализировать реакции </w:t>
      </w:r>
      <w:proofErr w:type="gramStart"/>
      <w:r w:rsidRPr="007A0B58">
        <w:rPr>
          <w:rFonts w:ascii="Times New Roman" w:hAnsi="Times New Roman" w:cs="Times New Roman"/>
          <w:sz w:val="24"/>
          <w:szCs w:val="24"/>
        </w:rPr>
        <w:t>интервьюируемого</w:t>
      </w:r>
      <w:proofErr w:type="gramEnd"/>
      <w:r w:rsidRPr="007A0B58">
        <w:rPr>
          <w:rFonts w:ascii="Times New Roman" w:hAnsi="Times New Roman" w:cs="Times New Roman"/>
          <w:sz w:val="24"/>
          <w:szCs w:val="24"/>
        </w:rPr>
        <w:t xml:space="preserve"> на вопросы. По согласию с респондентом ответы можно записывать на диктофон (только для личного пользования, помним о правилах конфиденциальности!) или подробно записывать на отдельный лист бумаги. Среднее время проведения интервью составляет 1 час.</w:t>
      </w:r>
    </w:p>
    <w:p w:rsidR="007A0B58" w:rsidRDefault="007A0B58" w:rsidP="007A0B58">
      <w:pPr>
        <w:pStyle w:val="ad"/>
        <w:spacing w:line="276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04D38" w:rsidRPr="007A0B58" w:rsidRDefault="00C04D38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Style w:val="a4"/>
          <w:rFonts w:ascii="Times New Roman" w:hAnsi="Times New Roman" w:cs="Times New Roman"/>
          <w:sz w:val="24"/>
          <w:szCs w:val="24"/>
        </w:rPr>
        <w:t>Работа оформляется в печатном виде. </w:t>
      </w:r>
      <w:r w:rsidRPr="007A0B58">
        <w:rPr>
          <w:rFonts w:ascii="Times New Roman" w:hAnsi="Times New Roman" w:cs="Times New Roman"/>
          <w:sz w:val="24"/>
          <w:szCs w:val="24"/>
        </w:rPr>
        <w:t>В начале работы обязательно указываются: возраст респондента, пол, уровень образования, семейное положение и наличие детей, а также общая информация (указанная в начале протокола интервью). Далее, на каждый вопрос интервью приводятся краткие ответы, данные интервьюируемым. В заключении делается вывод о типе сформированной привязанности, с обязательным обоснованием.</w:t>
      </w:r>
    </w:p>
    <w:p w:rsidR="007A0B58" w:rsidRDefault="007A0B58" w:rsidP="007A0B58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A0B58" w:rsidRPr="007A0B58" w:rsidRDefault="007A0B58" w:rsidP="007A0B58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58">
        <w:rPr>
          <w:rFonts w:ascii="Times New Roman" w:eastAsia="Times New Roman" w:hAnsi="Times New Roman" w:cs="Times New Roman"/>
          <w:b/>
          <w:sz w:val="24"/>
          <w:szCs w:val="24"/>
        </w:rPr>
        <w:t>Оформление работы:</w:t>
      </w:r>
      <w:r w:rsidRPr="007A0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B58">
        <w:rPr>
          <w:rStyle w:val="a4"/>
          <w:rFonts w:ascii="Times New Roman" w:hAnsi="Times New Roman" w:cs="Times New Roman"/>
          <w:sz w:val="24"/>
          <w:szCs w:val="24"/>
        </w:rPr>
        <w:t>о</w:t>
      </w:r>
      <w:r w:rsidR="00C04D38" w:rsidRPr="007A0B58">
        <w:rPr>
          <w:rStyle w:val="a4"/>
          <w:rFonts w:ascii="Times New Roman" w:hAnsi="Times New Roman" w:cs="Times New Roman"/>
          <w:sz w:val="24"/>
          <w:szCs w:val="24"/>
        </w:rPr>
        <w:t>бъём работы не регламентирован, и может составлять от 2 страниц и более</w:t>
      </w:r>
      <w:proofErr w:type="gramStart"/>
      <w:r w:rsidR="00C04D38" w:rsidRPr="007A0B58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gramEnd"/>
      <w:r w:rsidRPr="007A0B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A0B58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7A0B58">
        <w:rPr>
          <w:rFonts w:ascii="Times New Roman" w:eastAsia="Times New Roman" w:hAnsi="Times New Roman" w:cs="Times New Roman"/>
          <w:sz w:val="24"/>
          <w:szCs w:val="24"/>
        </w:rPr>
        <w:t xml:space="preserve">рифт </w:t>
      </w:r>
      <w:proofErr w:type="spellStart"/>
      <w:r w:rsidRPr="007A0B5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7A0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B5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7A0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B5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7A0B58">
        <w:rPr>
          <w:rFonts w:ascii="Times New Roman" w:eastAsia="Times New Roman" w:hAnsi="Times New Roman" w:cs="Times New Roman"/>
          <w:sz w:val="24"/>
          <w:szCs w:val="24"/>
        </w:rPr>
        <w:t xml:space="preserve"> размером 12 для основного текста и размером 10 для примечаний, сносок. Абзацы начинаются с отступа. Текст оформляется с использованием 1,15 межстрочного интервала. Титульный лист не требуется. </w:t>
      </w:r>
    </w:p>
    <w:p w:rsidR="00C04D38" w:rsidRPr="007A0B58" w:rsidRDefault="00C04D38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0B58">
        <w:rPr>
          <w:rStyle w:val="a4"/>
          <w:rFonts w:ascii="Times New Roman" w:hAnsi="Times New Roman" w:cs="Times New Roman"/>
          <w:sz w:val="24"/>
          <w:szCs w:val="24"/>
        </w:rPr>
        <w:lastRenderedPageBreak/>
        <w:t>Основное требование:</w:t>
      </w:r>
      <w:r w:rsidRPr="007A0B58">
        <w:rPr>
          <w:rFonts w:ascii="Times New Roman" w:hAnsi="Times New Roman" w:cs="Times New Roman"/>
          <w:sz w:val="24"/>
          <w:szCs w:val="24"/>
        </w:rPr>
        <w:t> наличие ответов респондента на представленные вопросы, вывод о типе привязанности и его обоснование. </w:t>
      </w:r>
    </w:p>
    <w:p w:rsidR="007A0B58" w:rsidRDefault="007A0B58" w:rsidP="007A0B58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0B58" w:rsidRDefault="00752851" w:rsidP="007A0B58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0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отправки работы нажмите кнопку "Добавить ответ на задание" и прикрепите файл с заданием, после чего нажмите "Сохранить". Если Вы хотите отредактировать задание, нажмите кнопку "Редактировать ответ".  Для отправки ответа на проверку преподавателю, пожалуйста, нажмите "Отправить на проверку" и затем "Продолжить". После нажатия этой кнопки Вы не сможете вносить изменения в работе. </w:t>
      </w:r>
    </w:p>
    <w:p w:rsidR="007A0B58" w:rsidRDefault="007A0B58" w:rsidP="007A0B58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851" w:rsidRPr="007A0B58" w:rsidRDefault="00752851" w:rsidP="007A0B58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7A0B5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Обратите внимание! Если Вы не нажмете кнопку "Отправить на проверку" работа будет находиться в статусе "Черновик" и не будет оценена преподавателем. </w:t>
      </w:r>
    </w:p>
    <w:p w:rsidR="007A0B58" w:rsidRDefault="007A0B58" w:rsidP="007A0B58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BE8" w:rsidRPr="007A0B58" w:rsidRDefault="00752851" w:rsidP="007A0B58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0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работы преподавателем осуществляется в течение двух рабочих недель. В случае загрузки работы в последнюю неделю модуля срок проверки увеличивается. </w:t>
      </w:r>
    </w:p>
    <w:p w:rsidR="000A508F" w:rsidRPr="000A508F" w:rsidRDefault="007A0B58" w:rsidP="007A0B58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275908</wp:posOffset>
                </wp:positionV>
                <wp:extent cx="4724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21.75pt" to="422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" strokecolor="#4579b8 [3044]"/>
            </w:pict>
          </mc:Fallback>
        </mc:AlternateContent>
      </w:r>
    </w:p>
    <w:p w:rsidR="007A0B58" w:rsidRDefault="007A0B58" w:rsidP="007A0B58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A508F" w:rsidRPr="007A0B58" w:rsidRDefault="000A508F" w:rsidP="007A0B58">
      <w:pPr>
        <w:pStyle w:val="ad"/>
        <w:spacing w:line="276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 w:rsidRPr="007A0B58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Интервью привязанности для взрослых (анкета AAI) – адаптация </w:t>
      </w:r>
      <w:proofErr w:type="spellStart"/>
      <w:r w:rsidRPr="007A0B58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Ягнюка</w:t>
      </w:r>
      <w:proofErr w:type="spellEnd"/>
      <w:r w:rsidRPr="007A0B58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К.</w:t>
      </w:r>
    </w:p>
    <w:p w:rsidR="007A0B58" w:rsidRDefault="007A0B58" w:rsidP="007A0B58">
      <w:pPr>
        <w:pStyle w:val="ad"/>
        <w:spacing w:line="276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:rsidR="000A508F" w:rsidRPr="007A0B58" w:rsidRDefault="000A508F" w:rsidP="007A0B58">
      <w:pPr>
        <w:pStyle w:val="ad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A0B5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ОПИСАНИЕ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B58">
        <w:rPr>
          <w:rFonts w:ascii="Times New Roman" w:hAnsi="Times New Roman" w:cs="Times New Roman"/>
          <w:b/>
          <w:i/>
          <w:sz w:val="24"/>
          <w:szCs w:val="24"/>
          <w:u w:val="single"/>
        </w:rPr>
        <w:t>«Интервью о привязанностях для взрослых»</w:t>
      </w:r>
      <w:r w:rsidRPr="007A0B5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7A0B5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A0B58">
        <w:rPr>
          <w:rFonts w:ascii="Times New Roman" w:hAnsi="Times New Roman" w:cs="Times New Roman"/>
          <w:i/>
          <w:sz w:val="24"/>
          <w:szCs w:val="24"/>
        </w:rPr>
        <w:t>Adult</w:t>
      </w:r>
      <w:proofErr w:type="spellEnd"/>
      <w:r w:rsidRPr="007A0B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B58">
        <w:rPr>
          <w:rFonts w:ascii="Times New Roman" w:hAnsi="Times New Roman" w:cs="Times New Roman"/>
          <w:i/>
          <w:sz w:val="24"/>
          <w:szCs w:val="24"/>
        </w:rPr>
        <w:t>Attachment</w:t>
      </w:r>
      <w:proofErr w:type="spellEnd"/>
      <w:r w:rsidRPr="007A0B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B58">
        <w:rPr>
          <w:rFonts w:ascii="Times New Roman" w:hAnsi="Times New Roman" w:cs="Times New Roman"/>
          <w:i/>
          <w:sz w:val="24"/>
          <w:szCs w:val="24"/>
        </w:rPr>
        <w:t>Interview</w:t>
      </w:r>
      <w:proofErr w:type="spellEnd"/>
      <w:r w:rsidRPr="007A0B58">
        <w:rPr>
          <w:rFonts w:ascii="Times New Roman" w:hAnsi="Times New Roman" w:cs="Times New Roman"/>
          <w:i/>
          <w:sz w:val="24"/>
          <w:szCs w:val="24"/>
        </w:rPr>
        <w:t xml:space="preserve">, AAI), разработанное М. </w:t>
      </w:r>
      <w:proofErr w:type="spellStart"/>
      <w:r w:rsidRPr="007A0B58">
        <w:rPr>
          <w:rFonts w:ascii="Times New Roman" w:hAnsi="Times New Roman" w:cs="Times New Roman"/>
          <w:i/>
          <w:sz w:val="24"/>
          <w:szCs w:val="24"/>
        </w:rPr>
        <w:t>Мэйн</w:t>
      </w:r>
      <w:proofErr w:type="spellEnd"/>
      <w:r w:rsidRPr="007A0B58">
        <w:rPr>
          <w:rFonts w:ascii="Times New Roman" w:hAnsi="Times New Roman" w:cs="Times New Roman"/>
          <w:i/>
          <w:sz w:val="24"/>
          <w:szCs w:val="24"/>
        </w:rPr>
        <w:t>, адаптированное Калмыковой Е.С.).</w:t>
      </w:r>
      <w:r w:rsidRPr="007A0B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B58">
        <w:rPr>
          <w:rFonts w:ascii="Times New Roman" w:hAnsi="Times New Roman" w:cs="Times New Roman"/>
          <w:sz w:val="24"/>
          <w:szCs w:val="24"/>
          <w:lang w:val="en-US"/>
        </w:rPr>
        <w:t xml:space="preserve">Main M., </w:t>
      </w:r>
      <w:proofErr w:type="spellStart"/>
      <w:r w:rsidRPr="007A0B58">
        <w:rPr>
          <w:rFonts w:ascii="Times New Roman" w:hAnsi="Times New Roman" w:cs="Times New Roman"/>
          <w:sz w:val="24"/>
          <w:szCs w:val="24"/>
          <w:lang w:val="en-US"/>
        </w:rPr>
        <w:t>Jordge</w:t>
      </w:r>
      <w:proofErr w:type="spellEnd"/>
      <w:r w:rsidRPr="007A0B58">
        <w:rPr>
          <w:rFonts w:ascii="Times New Roman" w:hAnsi="Times New Roman" w:cs="Times New Roman"/>
          <w:sz w:val="24"/>
          <w:szCs w:val="24"/>
          <w:lang w:val="en-US"/>
        </w:rPr>
        <w:t xml:space="preserve"> K. &amp; Kaplan N. Adult attachment interview.</w:t>
      </w:r>
      <w:proofErr w:type="gramEnd"/>
      <w:r w:rsidRPr="007A0B58">
        <w:rPr>
          <w:rFonts w:ascii="Times New Roman" w:hAnsi="Times New Roman" w:cs="Times New Roman"/>
          <w:sz w:val="24"/>
          <w:szCs w:val="24"/>
          <w:lang w:val="en-US"/>
        </w:rPr>
        <w:t xml:space="preserve"> Californian University, Berkley, 1985*</w:t>
      </w:r>
    </w:p>
    <w:p w:rsidR="007A0B58" w:rsidRDefault="007A0B58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 xml:space="preserve"> Интервью разработано для исследования, сформированного в детском возрасте типа эмоциональной привязанности, у взрослых людей. Оно содержит вопросы, касающиеся детского опыта привязанности к значимым другим и того значения, которое испытуемые в настоящее время приписывают этому детскому опыту. 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58">
        <w:rPr>
          <w:rFonts w:ascii="Times New Roman" w:hAnsi="Times New Roman" w:cs="Times New Roman"/>
          <w:sz w:val="24"/>
          <w:szCs w:val="24"/>
        </w:rPr>
        <w:t xml:space="preserve">В основу этого метода легли следующие идеи из теории привязанности Д. </w:t>
      </w:r>
      <w:proofErr w:type="spellStart"/>
      <w:r w:rsidRPr="007A0B58">
        <w:rPr>
          <w:rFonts w:ascii="Times New Roman" w:hAnsi="Times New Roman" w:cs="Times New Roman"/>
          <w:sz w:val="24"/>
          <w:szCs w:val="24"/>
        </w:rPr>
        <w:t>Боулби</w:t>
      </w:r>
      <w:proofErr w:type="spellEnd"/>
      <w:r w:rsidRPr="007A0B58">
        <w:rPr>
          <w:rFonts w:ascii="Times New Roman" w:hAnsi="Times New Roman" w:cs="Times New Roman"/>
          <w:sz w:val="24"/>
          <w:szCs w:val="24"/>
        </w:rPr>
        <w:t>: (а) рабочие модели привязанности функционируют, по крайней мере, частично, неосознанно; (б) рабочие модели базируются на реальном опыте взаимодействия ребенка; (в) рабочая модель начинается формироваться уже на первом году жизни ребенка; (г) представления ребенка о привязанности детерминируют его поведение и аффективную оценку опыта;</w:t>
      </w:r>
      <w:proofErr w:type="gramEnd"/>
      <w:r w:rsidRPr="007A0B58">
        <w:rPr>
          <w:rFonts w:ascii="Times New Roman" w:hAnsi="Times New Roman" w:cs="Times New Roman"/>
          <w:sz w:val="24"/>
          <w:szCs w:val="24"/>
        </w:rPr>
        <w:t xml:space="preserve"> (д) мышление на уровне формальных операций позволяет индивиду наблюдать и оценивать систему отношений и, следовательно, модель может быть изменена при неизменности реального опыта.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lastRenderedPageBreak/>
        <w:t xml:space="preserve">Для оценки родительского поведения, отдельно отца и матери, используются следующие категории: </w:t>
      </w:r>
      <w:proofErr w:type="gramStart"/>
      <w:r w:rsidRPr="007A0B58">
        <w:rPr>
          <w:rFonts w:ascii="Times New Roman" w:hAnsi="Times New Roman" w:cs="Times New Roman"/>
          <w:i/>
          <w:sz w:val="24"/>
          <w:szCs w:val="24"/>
        </w:rPr>
        <w:t>любящее</w:t>
      </w:r>
      <w:proofErr w:type="gramEnd"/>
      <w:r w:rsidRPr="007A0B58">
        <w:rPr>
          <w:rFonts w:ascii="Times New Roman" w:hAnsi="Times New Roman" w:cs="Times New Roman"/>
          <w:i/>
          <w:sz w:val="24"/>
          <w:szCs w:val="24"/>
        </w:rPr>
        <w:t>, отвергающее, пренебрегающее, вовлеченное, доминантное.</w:t>
      </w:r>
      <w:r w:rsidRPr="007A0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 xml:space="preserve">Для оценки ментальных репрезентаций - </w:t>
      </w:r>
      <w:r w:rsidRPr="007A0B58">
        <w:rPr>
          <w:rFonts w:ascii="Times New Roman" w:hAnsi="Times New Roman" w:cs="Times New Roman"/>
          <w:i/>
          <w:sz w:val="24"/>
          <w:szCs w:val="24"/>
        </w:rPr>
        <w:t>категории идеализация, настойчивое отсутствие воспоминаний, активный гнев, умаление достоинств, страх утраты.</w:t>
      </w:r>
      <w:r w:rsidRPr="007A0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 xml:space="preserve">При проведении интервью, респонденту предлагается ответить на общие вопросы о том, как он себе представляет свои отношения с родителями (или замещавшими их людьми) в детстве. Просят вспомнить повседневные эпизоды взаимоотношений с родителями, в которых, как ожидалось, должна быть активирована потребность в привязанности (ситуации разлуки, болезни и т.п.); предлагалось рассказать о переживаниях, связанных с </w:t>
      </w:r>
      <w:proofErr w:type="gramStart"/>
      <w:r w:rsidRPr="007A0B58">
        <w:rPr>
          <w:rFonts w:ascii="Times New Roman" w:hAnsi="Times New Roman" w:cs="Times New Roman"/>
          <w:sz w:val="24"/>
          <w:szCs w:val="24"/>
        </w:rPr>
        <w:t>утратой кого-либо</w:t>
      </w:r>
      <w:proofErr w:type="gramEnd"/>
      <w:r w:rsidRPr="007A0B58">
        <w:rPr>
          <w:rFonts w:ascii="Times New Roman" w:hAnsi="Times New Roman" w:cs="Times New Roman"/>
          <w:sz w:val="24"/>
          <w:szCs w:val="24"/>
        </w:rPr>
        <w:t xml:space="preserve"> из близких; и, наконец, просили описать то значение, которое поведение родителей имело для развития личности испытуемого. 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 xml:space="preserve">Полученные данные рассматриваются и интерпретируются на основе характеристик каждого типа эмоциональной привязанности, описанных в теории </w:t>
      </w:r>
      <w:proofErr w:type="spellStart"/>
      <w:r w:rsidRPr="007A0B58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7A0B5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A0B58">
        <w:rPr>
          <w:rFonts w:ascii="Times New Roman" w:hAnsi="Times New Roman" w:cs="Times New Roman"/>
          <w:sz w:val="24"/>
          <w:szCs w:val="24"/>
        </w:rPr>
        <w:t>оулби</w:t>
      </w:r>
      <w:proofErr w:type="spellEnd"/>
      <w:r w:rsidRPr="007A0B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0B58">
        <w:rPr>
          <w:rFonts w:ascii="Times New Roman" w:hAnsi="Times New Roman" w:cs="Times New Roman"/>
          <w:sz w:val="24"/>
          <w:szCs w:val="24"/>
        </w:rPr>
        <w:t>М.Эйнсворт</w:t>
      </w:r>
      <w:proofErr w:type="spellEnd"/>
      <w:r w:rsidRPr="007A0B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0B58">
        <w:rPr>
          <w:rFonts w:ascii="Times New Roman" w:hAnsi="Times New Roman" w:cs="Times New Roman"/>
          <w:sz w:val="24"/>
          <w:szCs w:val="24"/>
        </w:rPr>
        <w:t>После обработки данных, респондентов относят к одному из основных типов репрезентаций привязанности: «автономному» (надежному) или ненадежным – «</w:t>
      </w:r>
      <w:proofErr w:type="spellStart"/>
      <w:r w:rsidRPr="007A0B58">
        <w:rPr>
          <w:rFonts w:ascii="Times New Roman" w:hAnsi="Times New Roman" w:cs="Times New Roman"/>
          <w:sz w:val="24"/>
          <w:szCs w:val="24"/>
        </w:rPr>
        <w:t>дистанцированному</w:t>
      </w:r>
      <w:proofErr w:type="spellEnd"/>
      <w:r w:rsidRPr="007A0B58">
        <w:rPr>
          <w:rFonts w:ascii="Times New Roman" w:hAnsi="Times New Roman" w:cs="Times New Roman"/>
          <w:sz w:val="24"/>
          <w:szCs w:val="24"/>
        </w:rPr>
        <w:t>» (избегающему) или «тревожному» (тревожно – амбивалентному).</w:t>
      </w:r>
      <w:proofErr w:type="gramEnd"/>
      <w:r w:rsidRPr="007A0B58">
        <w:rPr>
          <w:rFonts w:ascii="Times New Roman" w:hAnsi="Times New Roman" w:cs="Times New Roman"/>
          <w:sz w:val="24"/>
          <w:szCs w:val="24"/>
        </w:rPr>
        <w:t xml:space="preserve"> Эти три категории корреспондируют с тремя типами привязанности, выявленными М. </w:t>
      </w:r>
      <w:proofErr w:type="spellStart"/>
      <w:r w:rsidRPr="007A0B58">
        <w:rPr>
          <w:rFonts w:ascii="Times New Roman" w:hAnsi="Times New Roman" w:cs="Times New Roman"/>
          <w:sz w:val="24"/>
          <w:szCs w:val="24"/>
        </w:rPr>
        <w:t>Эйнсворт</w:t>
      </w:r>
      <w:proofErr w:type="spellEnd"/>
      <w:r w:rsidRPr="007A0B58">
        <w:rPr>
          <w:rFonts w:ascii="Times New Roman" w:hAnsi="Times New Roman" w:cs="Times New Roman"/>
          <w:sz w:val="24"/>
          <w:szCs w:val="24"/>
        </w:rPr>
        <w:t xml:space="preserve"> («надежный», «избегающий» или «амбивалентный»). 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 xml:space="preserve">Те респонденты, которые были классифицированы на основе AAI как «автономные» (надёжные), характеризуются сбалансированным представлением о своих ранних отношениях, ценят привязанность и придают большое значение отношениям привязанности в формировании их личности. В ходе интервью они ведут себя достаточно открыто и прямо, независимо от того, насколько тяжело было обсуждать тот или иной материал. В интервью излагаются правдоподобные сообщения о поведении родителей респондентов. Хотя их сообщения о детстве не обязательно включают нарративы только о любящем поведении родителей, в целом оно воспринимается как позитивное и подтверждается конкретными воспоминаниями. 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>Два ненадежных паттерна репрезентаций привязанности коррелируют с некогерентным способом изложения: оценка, которую дают респонденты своим отношениям с родителями, не соответствует тем конкретным эпизодам, которые они сообщают. Отсутствуют или почти отсутствуют подтверждения того, что родители выполняли функцию «надежной гавани»; в написанных рассказах заметны проявления ограниченной готовности к исследованию и ощущается определенная ригидность респондентов.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A0B58">
        <w:rPr>
          <w:rFonts w:ascii="Times New Roman" w:hAnsi="Times New Roman" w:cs="Times New Roman"/>
          <w:sz w:val="24"/>
          <w:szCs w:val="24"/>
        </w:rPr>
        <w:t>Дистанцированные</w:t>
      </w:r>
      <w:proofErr w:type="spellEnd"/>
      <w:r w:rsidRPr="007A0B58">
        <w:rPr>
          <w:rFonts w:ascii="Times New Roman" w:hAnsi="Times New Roman" w:cs="Times New Roman"/>
          <w:sz w:val="24"/>
          <w:szCs w:val="24"/>
        </w:rPr>
        <w:t>» респонденты демонстрируют дискомфо</w:t>
      </w:r>
      <w:proofErr w:type="gramStart"/>
      <w:r w:rsidRPr="007A0B58">
        <w:rPr>
          <w:rFonts w:ascii="Times New Roman" w:hAnsi="Times New Roman" w:cs="Times New Roman"/>
          <w:sz w:val="24"/>
          <w:szCs w:val="24"/>
        </w:rPr>
        <w:t>рт в св</w:t>
      </w:r>
      <w:proofErr w:type="gramEnd"/>
      <w:r w:rsidRPr="007A0B58">
        <w:rPr>
          <w:rFonts w:ascii="Times New Roman" w:hAnsi="Times New Roman" w:cs="Times New Roman"/>
          <w:sz w:val="24"/>
          <w:szCs w:val="24"/>
        </w:rPr>
        <w:t xml:space="preserve">язи с темой интервью, отрицают влияние ранних отношений на свое развитие, испытывают значительные сложности в припоминании конкретных ситуаций и часто идеализируют свой детский опыт. 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lastRenderedPageBreak/>
        <w:t>«Тревожные» респонденты демонстрируют спутанность или существенные колебания в отношении раннего опыта, описания взаимоотношений с родителями отмечены пассивностью или агрессией, родители предстают как не любящие, но интенсивно вовлеченные в отношения вплоть до обращения ролей, когда ребенок был вынужден отдавать предпочтение потребностям родителей в ущерб своим собственным. Изложение детских воспоминаний у таких респондентов часто перемежается с сообщениями о событиях недавнего прошлого, об актуальных отношениях с родителями, наполненными, как правило, агрессией и обидами.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 xml:space="preserve">Четвертый тип репрезентаций – «дезорганизованный», - выявленный М. </w:t>
      </w:r>
      <w:proofErr w:type="spellStart"/>
      <w:r w:rsidRPr="007A0B58">
        <w:rPr>
          <w:rFonts w:ascii="Times New Roman" w:hAnsi="Times New Roman" w:cs="Times New Roman"/>
          <w:sz w:val="24"/>
          <w:szCs w:val="24"/>
        </w:rPr>
        <w:t>Мейн</w:t>
      </w:r>
      <w:proofErr w:type="spellEnd"/>
      <w:r w:rsidRPr="007A0B58">
        <w:rPr>
          <w:rFonts w:ascii="Times New Roman" w:hAnsi="Times New Roman" w:cs="Times New Roman"/>
          <w:sz w:val="24"/>
          <w:szCs w:val="24"/>
        </w:rPr>
        <w:t xml:space="preserve">, связан с неспособностью респондентов в ходе интервью адекватно обсуждать смерть и </w:t>
      </w:r>
      <w:proofErr w:type="gramStart"/>
      <w:r w:rsidRPr="007A0B58">
        <w:rPr>
          <w:rFonts w:ascii="Times New Roman" w:hAnsi="Times New Roman" w:cs="Times New Roman"/>
          <w:sz w:val="24"/>
          <w:szCs w:val="24"/>
        </w:rPr>
        <w:t>утрату</w:t>
      </w:r>
      <w:proofErr w:type="gramEnd"/>
      <w:r w:rsidRPr="007A0B58">
        <w:rPr>
          <w:rFonts w:ascii="Times New Roman" w:hAnsi="Times New Roman" w:cs="Times New Roman"/>
          <w:sz w:val="24"/>
          <w:szCs w:val="24"/>
        </w:rPr>
        <w:t xml:space="preserve"> близких людей: например, они могут серьезно высказывать убеждение, что умерший продолжает жить, или что его убили детские фантазии респондента. В обсуждении остальных тем такие респонденты демонстрируют второй или третий тип репрезентаций привязанности. В проведённом исследовании подобного типа привязанности обнаружено не было. </w:t>
      </w:r>
    </w:p>
    <w:p w:rsidR="007A0B58" w:rsidRDefault="007A0B58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A0B5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Проведение исследования и обработка результатов 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>Проводиться исследование может как в устной, так и в письменной форме. При этом</w:t>
      </w:r>
      <w:proofErr w:type="gramStart"/>
      <w:r w:rsidRPr="007A0B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A0B58">
        <w:rPr>
          <w:rFonts w:ascii="Times New Roman" w:hAnsi="Times New Roman" w:cs="Times New Roman"/>
          <w:sz w:val="24"/>
          <w:szCs w:val="24"/>
        </w:rPr>
        <w:t xml:space="preserve"> респонденту предлагается ответить на предложенные вопросы     </w:t>
      </w:r>
    </w:p>
    <w:p w:rsidR="000A508F" w:rsidRPr="007A0B58" w:rsidRDefault="000A508F" w:rsidP="007A0B58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 xml:space="preserve">Оценка AAI в соответствии с разработанными критериями проводилась на основе качественного анализа полученных результатов. Применим метод экспертной оценки результатов. </w:t>
      </w:r>
    </w:p>
    <w:p w:rsidR="000A508F" w:rsidRPr="000A508F" w:rsidRDefault="000A508F" w:rsidP="00752851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508F" w:rsidRPr="000A508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E6" w:rsidRDefault="00174EE6" w:rsidP="007A0B58">
      <w:pPr>
        <w:spacing w:after="0" w:line="240" w:lineRule="auto"/>
      </w:pPr>
      <w:r>
        <w:separator/>
      </w:r>
    </w:p>
  </w:endnote>
  <w:endnote w:type="continuationSeparator" w:id="0">
    <w:p w:rsidR="00174EE6" w:rsidRDefault="00174EE6" w:rsidP="007A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E6" w:rsidRDefault="00174EE6" w:rsidP="007A0B58">
      <w:pPr>
        <w:spacing w:after="0" w:line="240" w:lineRule="auto"/>
      </w:pPr>
      <w:r>
        <w:separator/>
      </w:r>
    </w:p>
  </w:footnote>
  <w:footnote w:type="continuationSeparator" w:id="0">
    <w:p w:rsidR="00174EE6" w:rsidRDefault="00174EE6" w:rsidP="007A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58" w:rsidRDefault="007A0B58" w:rsidP="007A0B58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6925A6F6" wp14:editId="648321C1">
          <wp:extent cx="1457325" cy="514350"/>
          <wp:effectExtent l="0" t="0" r="9525" b="0"/>
          <wp:docPr id="5" name="Рисунок 5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0B58" w:rsidRPr="00D94847" w:rsidRDefault="007A0B58" w:rsidP="007A0B58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szCs w:val="32"/>
      </w:rPr>
    </w:pPr>
    <w:r w:rsidRPr="00D94847">
      <w:rPr>
        <w:rFonts w:ascii="Times New Roman" w:eastAsia="Times New Roman" w:hAnsi="Times New Roman" w:cs="Times New Roman"/>
        <w:szCs w:val="32"/>
      </w:rPr>
      <w:t xml:space="preserve">АНО ВО «Восточно – Европейский </w:t>
    </w:r>
    <w:r>
      <w:rPr>
        <w:rFonts w:ascii="Times New Roman" w:eastAsia="Times New Roman" w:hAnsi="Times New Roman" w:cs="Times New Roman"/>
        <w:szCs w:val="32"/>
      </w:rPr>
      <w:t>И</w:t>
    </w:r>
    <w:r w:rsidRPr="00D94847">
      <w:rPr>
        <w:rFonts w:ascii="Times New Roman" w:eastAsia="Times New Roman" w:hAnsi="Times New Roman" w:cs="Times New Roman"/>
        <w:szCs w:val="32"/>
      </w:rPr>
      <w:t>нститут психоанализа» (</w:t>
    </w:r>
    <w:hyperlink r:id="rId2" w:history="1">
      <w:r w:rsidRPr="00D94847">
        <w:rPr>
          <w:rStyle w:val="a5"/>
          <w:rFonts w:ascii="Times New Roman" w:eastAsia="Times New Roman" w:hAnsi="Times New Roman" w:cs="Times New Roman"/>
          <w:szCs w:val="32"/>
        </w:rPr>
        <w:t>eeip.ru</w:t>
      </w:r>
    </w:hyperlink>
    <w:r w:rsidRPr="00D94847">
      <w:rPr>
        <w:rFonts w:ascii="Times New Roman" w:eastAsia="Times New Roman" w:hAnsi="Times New Roman" w:cs="Times New Roman"/>
        <w:szCs w:val="32"/>
      </w:rPr>
      <w:t>)</w:t>
    </w:r>
    <w:r w:rsidRPr="00D94847">
      <w:rPr>
        <w:rFonts w:ascii="Times New Roman" w:hAnsi="Times New Roman" w:cs="Times New Roman"/>
        <w:szCs w:val="32"/>
      </w:rPr>
      <w:br/>
    </w:r>
    <w:r w:rsidRPr="00D94847">
      <w:rPr>
        <w:rFonts w:ascii="Times New Roman" w:eastAsia="Times New Roman" w:hAnsi="Times New Roman" w:cs="Times New Roman"/>
        <w:szCs w:val="32"/>
      </w:rPr>
      <w:t xml:space="preserve"> Дис</w:t>
    </w:r>
    <w:r>
      <w:rPr>
        <w:rFonts w:ascii="Times New Roman" w:eastAsia="Times New Roman" w:hAnsi="Times New Roman" w:cs="Times New Roman"/>
        <w:szCs w:val="32"/>
      </w:rPr>
      <w:t>танционное обучение (</w:t>
    </w:r>
    <w:proofErr w:type="spellStart"/>
    <w:r>
      <w:rPr>
        <w:rFonts w:ascii="Times New Roman" w:eastAsia="Times New Roman" w:hAnsi="Times New Roman" w:cs="Times New Roman"/>
        <w:szCs w:val="32"/>
      </w:rPr>
      <w:fldChar w:fldCharType="begin"/>
    </w:r>
    <w:r>
      <w:rPr>
        <w:rFonts w:ascii="Times New Roman" w:eastAsia="Times New Roman" w:hAnsi="Times New Roman" w:cs="Times New Roman"/>
        <w:szCs w:val="32"/>
      </w:rPr>
      <w:instrText xml:space="preserve"> HYPERLINK "https://do.eeip.ru/" </w:instrText>
    </w:r>
    <w:r>
      <w:rPr>
        <w:rFonts w:ascii="Times New Roman" w:eastAsia="Times New Roman" w:hAnsi="Times New Roman" w:cs="Times New Roman"/>
        <w:szCs w:val="32"/>
      </w:rPr>
      <w:fldChar w:fldCharType="separate"/>
    </w:r>
    <w:r w:rsidRPr="00D94847">
      <w:rPr>
        <w:rStyle w:val="a5"/>
        <w:rFonts w:ascii="Times New Roman" w:eastAsia="Times New Roman" w:hAnsi="Times New Roman" w:cs="Times New Roman"/>
        <w:szCs w:val="32"/>
      </w:rPr>
      <w:t>do</w:t>
    </w:r>
    <w:proofErr w:type="spellEnd"/>
    <w:r w:rsidRPr="00D94847">
      <w:rPr>
        <w:rStyle w:val="a5"/>
        <w:rFonts w:ascii="Times New Roman" w:eastAsia="Times New Roman" w:hAnsi="Times New Roman" w:cs="Times New Roman"/>
        <w:szCs w:val="32"/>
      </w:rPr>
      <w:t>.</w:t>
    </w:r>
    <w:proofErr w:type="spellStart"/>
    <w:r w:rsidRPr="00D94847">
      <w:rPr>
        <w:rStyle w:val="a5"/>
        <w:rFonts w:ascii="Times New Roman" w:eastAsia="Times New Roman" w:hAnsi="Times New Roman" w:cs="Times New Roman"/>
        <w:szCs w:val="32"/>
        <w:lang w:val="en-US"/>
      </w:rPr>
      <w:t>eeip</w:t>
    </w:r>
    <w:proofErr w:type="spellEnd"/>
    <w:r w:rsidRPr="00D94847">
      <w:rPr>
        <w:rStyle w:val="a5"/>
        <w:rFonts w:ascii="Times New Roman" w:eastAsia="Times New Roman" w:hAnsi="Times New Roman" w:cs="Times New Roman"/>
        <w:szCs w:val="32"/>
      </w:rPr>
      <w:t>.</w:t>
    </w:r>
    <w:proofErr w:type="spellStart"/>
    <w:r w:rsidRPr="00D94847">
      <w:rPr>
        <w:rStyle w:val="a5"/>
        <w:rFonts w:ascii="Times New Roman" w:eastAsia="Times New Roman" w:hAnsi="Times New Roman" w:cs="Times New Roman"/>
        <w:szCs w:val="32"/>
        <w:lang w:val="en-US"/>
      </w:rPr>
      <w:t>ru</w:t>
    </w:r>
    <w:proofErr w:type="spellEnd"/>
    <w:r>
      <w:rPr>
        <w:rFonts w:ascii="Times New Roman" w:eastAsia="Times New Roman" w:hAnsi="Times New Roman" w:cs="Times New Roman"/>
        <w:szCs w:val="32"/>
      </w:rPr>
      <w:fldChar w:fldCharType="end"/>
    </w:r>
    <w:r w:rsidRPr="00D94847">
      <w:rPr>
        <w:rFonts w:ascii="Times New Roman" w:eastAsia="Times New Roman" w:hAnsi="Times New Roman" w:cs="Times New Roman"/>
        <w:szCs w:val="32"/>
      </w:rPr>
      <w:t>)</w:t>
    </w:r>
  </w:p>
  <w:p w:rsidR="007A0B58" w:rsidRDefault="007A0B58">
    <w:pPr>
      <w:pStyle w:val="a7"/>
    </w:pPr>
  </w:p>
  <w:p w:rsidR="007A0B58" w:rsidRDefault="007A0B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38E9"/>
    <w:multiLevelType w:val="hybridMultilevel"/>
    <w:tmpl w:val="B30A2610"/>
    <w:lvl w:ilvl="0" w:tplc="AA4E1568">
      <w:start w:val="1"/>
      <w:numFmt w:val="bullet"/>
      <w:lvlText w:val=""/>
      <w:lvlJc w:val="left"/>
      <w:pPr>
        <w:ind w:left="1287" w:hanging="360"/>
      </w:pPr>
      <w:rPr>
        <w:rFonts w:ascii="Wingdings" w:hAnsi="Wingdings" w:hint="default"/>
        <w:color w:val="365F91" w:themeColor="accent1" w:themeShade="BF"/>
        <w:sz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38"/>
    <w:rsid w:val="00031BE8"/>
    <w:rsid w:val="000A508F"/>
    <w:rsid w:val="00174EE6"/>
    <w:rsid w:val="00752851"/>
    <w:rsid w:val="007A0B58"/>
    <w:rsid w:val="00C0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D38"/>
    <w:rPr>
      <w:b/>
      <w:bCs/>
    </w:rPr>
  </w:style>
  <w:style w:type="character" w:styleId="a5">
    <w:name w:val="Hyperlink"/>
    <w:basedOn w:val="a0"/>
    <w:uiPriority w:val="99"/>
    <w:semiHidden/>
    <w:unhideWhenUsed/>
    <w:rsid w:val="00C04D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4D38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A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0B58"/>
  </w:style>
  <w:style w:type="paragraph" w:styleId="a9">
    <w:name w:val="footer"/>
    <w:basedOn w:val="a"/>
    <w:link w:val="aa"/>
    <w:uiPriority w:val="99"/>
    <w:unhideWhenUsed/>
    <w:rsid w:val="007A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0B58"/>
  </w:style>
  <w:style w:type="paragraph" w:styleId="ab">
    <w:name w:val="Balloon Text"/>
    <w:basedOn w:val="a"/>
    <w:link w:val="ac"/>
    <w:uiPriority w:val="99"/>
    <w:semiHidden/>
    <w:unhideWhenUsed/>
    <w:rsid w:val="007A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0B58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A0B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D38"/>
    <w:rPr>
      <w:b/>
      <w:bCs/>
    </w:rPr>
  </w:style>
  <w:style w:type="character" w:styleId="a5">
    <w:name w:val="Hyperlink"/>
    <w:basedOn w:val="a0"/>
    <w:uiPriority w:val="99"/>
    <w:semiHidden/>
    <w:unhideWhenUsed/>
    <w:rsid w:val="00C04D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4D38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A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0B58"/>
  </w:style>
  <w:style w:type="paragraph" w:styleId="a9">
    <w:name w:val="footer"/>
    <w:basedOn w:val="a"/>
    <w:link w:val="aa"/>
    <w:uiPriority w:val="99"/>
    <w:unhideWhenUsed/>
    <w:rsid w:val="007A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0B58"/>
  </w:style>
  <w:style w:type="paragraph" w:styleId="ab">
    <w:name w:val="Balloon Text"/>
    <w:basedOn w:val="a"/>
    <w:link w:val="ac"/>
    <w:uiPriority w:val="99"/>
    <w:semiHidden/>
    <w:unhideWhenUsed/>
    <w:rsid w:val="007A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0B58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A0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eip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Anna</cp:lastModifiedBy>
  <cp:revision>4</cp:revision>
  <dcterms:created xsi:type="dcterms:W3CDTF">2019-02-20T09:12:00Z</dcterms:created>
  <dcterms:modified xsi:type="dcterms:W3CDTF">2022-03-28T16:44:00Z</dcterms:modified>
</cp:coreProperties>
</file>